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ayout w:type="fixed"/>
        <w:tblLook w:val="04A0" w:firstRow="1" w:lastRow="0" w:firstColumn="1" w:lastColumn="0" w:noHBand="0" w:noVBand="1"/>
      </w:tblPr>
      <w:tblGrid>
        <w:gridCol w:w="2115"/>
        <w:gridCol w:w="5686"/>
      </w:tblGrid>
      <w:tr w:rsidR="002454D4" w14:paraId="29BFA0F7" w14:textId="77777777" w:rsidTr="007118B8">
        <w:trPr>
          <w:trHeight w:val="1585"/>
        </w:trPr>
        <w:tc>
          <w:tcPr>
            <w:tcW w:w="2115" w:type="dxa"/>
          </w:tcPr>
          <w:p w14:paraId="3413F582" w14:textId="77777777" w:rsidR="002454D4" w:rsidRDefault="002454D4" w:rsidP="007118B8">
            <w:r>
              <w:rPr>
                <w:noProof/>
              </w:rPr>
              <w:drawing>
                <wp:inline distT="0" distB="0" distL="0" distR="0" wp14:anchorId="72B6C43D" wp14:editId="68934AF3">
                  <wp:extent cx="972000" cy="97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a:stretch>
                            <a:fillRect/>
                          </a:stretch>
                        </pic:blipFill>
                        <pic:spPr>
                          <a:xfrm>
                            <a:off x="0" y="0"/>
                            <a:ext cx="972000" cy="972000"/>
                          </a:xfrm>
                          <a:prstGeom prst="rect">
                            <a:avLst/>
                          </a:prstGeom>
                        </pic:spPr>
                      </pic:pic>
                    </a:graphicData>
                  </a:graphic>
                </wp:inline>
              </w:drawing>
            </w:r>
          </w:p>
        </w:tc>
        <w:tc>
          <w:tcPr>
            <w:tcW w:w="5686" w:type="dxa"/>
          </w:tcPr>
          <w:p w14:paraId="7CBE408F" w14:textId="77777777" w:rsidR="002454D4" w:rsidRDefault="002454D4" w:rsidP="007118B8">
            <w:pPr>
              <w:spacing w:before="160"/>
              <w:jc w:val="center"/>
            </w:pPr>
            <w:r>
              <w:rPr>
                <w:b/>
              </w:rPr>
              <w:t>T.C.</w:t>
            </w:r>
            <w:r>
              <w:rPr>
                <w:b/>
              </w:rPr>
              <w:br/>
              <w:t>KAHRAMANMARAŞ SÜTÇÜ İMAM ÜNİVERSİTESİ</w:t>
            </w:r>
            <w:r>
              <w:rPr>
                <w:b/>
              </w:rPr>
              <w:br/>
              <w:t>LİSANSÜSTÜ EĞİTİM ENSTİTÜSÜ</w:t>
            </w:r>
            <w:r>
              <w:rPr>
                <w:b/>
              </w:rPr>
              <w:br/>
            </w:r>
          </w:p>
        </w:tc>
      </w:tr>
    </w:tbl>
    <w:p w14:paraId="378EF6AD" w14:textId="77777777" w:rsidR="002454D4" w:rsidRPr="00802F99" w:rsidRDefault="00B8710D" w:rsidP="002454D4">
      <w:pPr>
        <w:pBdr>
          <w:bottom w:val="single" w:sz="10" w:space="0" w:color="C59C57"/>
        </w:pBdr>
        <w:spacing w:after="300"/>
        <w:jc w:val="center"/>
        <w:rPr>
          <w:b/>
          <w:bCs/>
        </w:rPr>
      </w:pPr>
      <w:r>
        <w:rPr>
          <w:b/>
          <w:bCs/>
        </w:rPr>
        <w:t>TEZ SAVUNMA BAŞVURU VE MEZUNİYET İŞLEMLERİ KILAVUZU</w:t>
      </w:r>
    </w:p>
    <w:p w14:paraId="029A279D" w14:textId="77777777" w:rsidR="00532D38" w:rsidRDefault="00000000">
      <w:pPr>
        <w:keepNext/>
        <w:pBdr>
          <w:bottom w:val="single" w:sz="8" w:space="0" w:color="D5BC8A"/>
        </w:pBdr>
        <w:spacing w:after="140"/>
      </w:pPr>
      <w:r>
        <w:rPr>
          <w:b/>
        </w:rPr>
        <w:t>A. TEZ SAVUNMA SINAVINA BAŞVURU</w:t>
      </w:r>
    </w:p>
    <w:p w14:paraId="6EEE6090" w14:textId="77777777" w:rsidR="00532D38" w:rsidRDefault="00000000">
      <w:pPr>
        <w:spacing w:after="80"/>
        <w:ind w:left="360" w:hanging="300"/>
        <w:jc w:val="both"/>
      </w:pPr>
      <w:r>
        <w:t>1.</w:t>
      </w:r>
      <w:r>
        <w:tab/>
        <w:t>Tezinizin son hâlinin çıktısını alınız ve danışmanınıza teslim ediniz.</w:t>
      </w:r>
    </w:p>
    <w:p w14:paraId="49FB6CCD" w14:textId="77777777" w:rsidR="00532D38" w:rsidRDefault="00000000">
      <w:pPr>
        <w:keepNext/>
        <w:spacing w:after="80"/>
        <w:ind w:left="360" w:hanging="300"/>
        <w:jc w:val="both"/>
      </w:pPr>
      <w:r>
        <w:t>2.</w:t>
      </w:r>
      <w:r>
        <w:tab/>
        <w:t>Danışmanınız tezin savunulabilir olduğuna karar verdikten sonra aşağıdaki formları hazırlayınız:</w:t>
      </w:r>
    </w:p>
    <w:p w14:paraId="4D89C1E0" w14:textId="77777777" w:rsidR="00532D38" w:rsidRDefault="00000000">
      <w:pPr>
        <w:keepNext/>
        <w:spacing w:after="60"/>
        <w:ind w:left="720" w:hanging="300"/>
        <w:jc w:val="both"/>
      </w:pPr>
      <w:r>
        <w:t>•</w:t>
      </w:r>
      <w:r>
        <w:tab/>
      </w:r>
      <w:r>
        <w:rPr>
          <w:b/>
        </w:rPr>
        <w:t>Yüksek Lisans Tez Savunma Sınavı Jüri Öneri ve Danışman Onay Formu</w:t>
      </w:r>
    </w:p>
    <w:p w14:paraId="38DF7A34" w14:textId="77777777" w:rsidR="00532D38" w:rsidRDefault="00000000">
      <w:pPr>
        <w:spacing w:after="40"/>
        <w:ind w:left="1080" w:hanging="300"/>
        <w:jc w:val="both"/>
      </w:pPr>
      <w:r>
        <w:t>–</w:t>
      </w:r>
      <w:r>
        <w:tab/>
        <w:t>İntihal (benzerlik) raporunun yüzde (%) değerini gösteren ilk sayfasının alınması yeterlidir.</w:t>
      </w:r>
    </w:p>
    <w:p w14:paraId="705FEFD5" w14:textId="77777777" w:rsidR="00532D38" w:rsidRDefault="00000000">
      <w:pPr>
        <w:spacing w:after="60"/>
        <w:ind w:left="720" w:hanging="300"/>
        <w:jc w:val="both"/>
      </w:pPr>
      <w:r>
        <w:t>•</w:t>
      </w:r>
      <w:r>
        <w:tab/>
        <w:t>Jürinin belirlenmesinde 1 asil ve 1 yedek jüri üyesinin kurum dışından olması gerekmektedir.</w:t>
      </w:r>
    </w:p>
    <w:p w14:paraId="2B80C181" w14:textId="77777777" w:rsidR="00532D38" w:rsidRDefault="00000000">
      <w:pPr>
        <w:spacing w:after="80"/>
        <w:ind w:left="360" w:hanging="300"/>
        <w:jc w:val="both"/>
      </w:pPr>
      <w:r>
        <w:t>3.</w:t>
      </w:r>
      <w:r>
        <w:tab/>
        <w:t>Hazırlanan form ve belgeler, öğrencinin danışmanı aracılığıyla ilgili Ana Bilim Dalı Başkanlığına EBYS üzerinden gönderilir.</w:t>
      </w:r>
    </w:p>
    <w:p w14:paraId="058C46C3" w14:textId="77777777" w:rsidR="00532D38" w:rsidRDefault="00000000">
      <w:pPr>
        <w:keepNext/>
        <w:pBdr>
          <w:bottom w:val="single" w:sz="8" w:space="0" w:color="D5BC8A"/>
        </w:pBdr>
        <w:spacing w:before="280" w:after="140"/>
      </w:pPr>
      <w:r>
        <w:rPr>
          <w:b/>
        </w:rPr>
        <w:t>B. TEZ SAVUNMA SINAVI GÜNÜ VE SINAV SONUCU</w:t>
      </w:r>
    </w:p>
    <w:p w14:paraId="71835298" w14:textId="77777777" w:rsidR="00532D38" w:rsidRDefault="00000000">
      <w:pPr>
        <w:spacing w:after="80"/>
        <w:ind w:left="360" w:hanging="300"/>
        <w:jc w:val="both"/>
      </w:pPr>
      <w:r>
        <w:t>1.</w:t>
      </w:r>
      <w:r>
        <w:tab/>
        <w:t>Tez savunma sınavı, Jüri Öneri Formunda belirtilen tarihte ve yerde yapılır.</w:t>
      </w:r>
    </w:p>
    <w:p w14:paraId="5604946B" w14:textId="77777777" w:rsidR="00532D38" w:rsidRDefault="00000000">
      <w:pPr>
        <w:keepNext/>
        <w:spacing w:after="80"/>
        <w:ind w:left="360" w:hanging="300"/>
        <w:jc w:val="both"/>
      </w:pPr>
      <w:r>
        <w:t>2.</w:t>
      </w:r>
      <w:r>
        <w:tab/>
        <w:t>Tez savunma sınavı günü yapılması gerekenler:</w:t>
      </w:r>
    </w:p>
    <w:p w14:paraId="08BEA8D0" w14:textId="77777777" w:rsidR="00532D38" w:rsidRDefault="00000000">
      <w:pPr>
        <w:keepNext/>
        <w:spacing w:after="60"/>
        <w:ind w:left="720" w:hanging="300"/>
        <w:jc w:val="both"/>
      </w:pPr>
      <w:r>
        <w:t>•</w:t>
      </w:r>
      <w:r>
        <w:tab/>
      </w:r>
      <w:r>
        <w:rPr>
          <w:b/>
        </w:rPr>
        <w:t>Yüksek Lisans Tez Savunma Sınavı Jüri Tutanak Formu</w:t>
      </w:r>
    </w:p>
    <w:p w14:paraId="155EE22C" w14:textId="77777777" w:rsidR="00532D38" w:rsidRDefault="00000000">
      <w:pPr>
        <w:spacing w:after="40"/>
        <w:ind w:left="1080" w:hanging="300"/>
        <w:jc w:val="both"/>
      </w:pPr>
      <w:r>
        <w:t>–</w:t>
      </w:r>
      <w:r>
        <w:tab/>
        <w:t>Tez savunma sınavı yüz yüze yapılmış ise bu form doldurulur.</w:t>
      </w:r>
    </w:p>
    <w:p w14:paraId="741764B5" w14:textId="77777777" w:rsidR="00532D38" w:rsidRDefault="00000000">
      <w:pPr>
        <w:spacing w:after="40"/>
        <w:ind w:left="1080" w:hanging="300"/>
        <w:jc w:val="both"/>
      </w:pPr>
      <w:r>
        <w:t>–</w:t>
      </w:r>
      <w:r>
        <w:tab/>
        <w:t>Yurtiçi Geçici Yolluk Bildirim Formu Enstitüye teslim edilmelidir.</w:t>
      </w:r>
    </w:p>
    <w:p w14:paraId="407F72D5" w14:textId="77777777" w:rsidR="00532D38" w:rsidRDefault="00000000">
      <w:pPr>
        <w:keepNext/>
        <w:spacing w:after="60"/>
        <w:ind w:left="720" w:hanging="300"/>
        <w:jc w:val="both"/>
      </w:pPr>
      <w:r>
        <w:t>•</w:t>
      </w:r>
      <w:r>
        <w:tab/>
      </w:r>
      <w:r>
        <w:rPr>
          <w:b/>
        </w:rPr>
        <w:t>Yüksek Lisans Tez Savunma Sınavı Jüri Tutanak Formu (Dijital Ortam)</w:t>
      </w:r>
    </w:p>
    <w:p w14:paraId="7465319D" w14:textId="2A90EE32" w:rsidR="00532D38" w:rsidRDefault="00000000">
      <w:pPr>
        <w:spacing w:after="40"/>
        <w:ind w:left="1080" w:hanging="300"/>
        <w:jc w:val="both"/>
      </w:pPr>
      <w:r>
        <w:t>–</w:t>
      </w:r>
      <w:r>
        <w:tab/>
        <w:t>Tez savunma sınavı çevrim içi (</w:t>
      </w:r>
      <w:r w:rsidR="002A198B">
        <w:t>Havelsan Diyalog</w:t>
      </w:r>
      <w:r>
        <w:t>) olarak yapılmış ise bu form doldurulur.</w:t>
      </w:r>
    </w:p>
    <w:p w14:paraId="692D44E0" w14:textId="77777777" w:rsidR="00532D38" w:rsidRDefault="00000000">
      <w:pPr>
        <w:spacing w:after="80"/>
        <w:ind w:left="360" w:hanging="300"/>
        <w:jc w:val="both"/>
      </w:pPr>
      <w:r>
        <w:t>3.</w:t>
      </w:r>
      <w:r>
        <w:tab/>
        <w:t>Hazırlanan form, öğrencinin danışmanı aracılığıyla ilgili Ana Bilim Dalı Başkanlığına EBYS üzerinden gönderilir.</w:t>
      </w:r>
    </w:p>
    <w:p w14:paraId="08B83459" w14:textId="77777777" w:rsidR="00532D38" w:rsidRDefault="00000000">
      <w:pPr>
        <w:keepNext/>
        <w:spacing w:after="80"/>
        <w:ind w:left="360" w:hanging="300"/>
        <w:jc w:val="both"/>
      </w:pPr>
      <w:r>
        <w:t>4.</w:t>
      </w:r>
      <w:r>
        <w:tab/>
        <w:t>Tez savunma sınavı sonucunda:</w:t>
      </w:r>
    </w:p>
    <w:p w14:paraId="1DBCEE2F" w14:textId="77777777" w:rsidR="00532D38" w:rsidRDefault="00000000">
      <w:pPr>
        <w:spacing w:after="60"/>
        <w:ind w:left="720" w:hanging="300"/>
        <w:jc w:val="both"/>
      </w:pPr>
      <w:r>
        <w:t>•</w:t>
      </w:r>
      <w:r>
        <w:tab/>
        <w:t>Tezi hakkında düzeltme kararı verilen öğrenciye, tezini yeniden savunmak için yüksek lisansta en fazla 3 ay, doktorada en fazla 6 ay ek süre verilir.</w:t>
      </w:r>
    </w:p>
    <w:p w14:paraId="740A4F39" w14:textId="77777777" w:rsidR="00532D38" w:rsidRDefault="00000000">
      <w:pPr>
        <w:spacing w:after="60"/>
        <w:ind w:left="720" w:hanging="300"/>
        <w:jc w:val="both"/>
      </w:pPr>
      <w:r>
        <w:t>•</w:t>
      </w:r>
      <w:r>
        <w:tab/>
        <w:t>Öğrenci, verilen süre sonunda aynı jüri önünde yeniden tez savunma sınavına girer.</w:t>
      </w:r>
    </w:p>
    <w:p w14:paraId="4A8E28DB" w14:textId="77777777" w:rsidR="00532D38" w:rsidRDefault="00000000">
      <w:pPr>
        <w:spacing w:after="60"/>
        <w:ind w:left="720" w:hanging="300"/>
        <w:jc w:val="both"/>
      </w:pPr>
      <w:r>
        <w:t>•</w:t>
      </w:r>
      <w:r>
        <w:tab/>
        <w:t>Tezi kabul edilen öğrencinin mezuniyet aşaması başlar.</w:t>
      </w:r>
    </w:p>
    <w:p w14:paraId="4AC229A8" w14:textId="77777777" w:rsidR="00532D38" w:rsidRDefault="00000000">
      <w:pPr>
        <w:keepNext/>
        <w:pBdr>
          <w:bottom w:val="single" w:sz="8" w:space="0" w:color="D5BC8A"/>
        </w:pBdr>
        <w:spacing w:before="280" w:after="140"/>
      </w:pPr>
      <w:r>
        <w:rPr>
          <w:b/>
        </w:rPr>
        <w:t>C. MEZUNİYET İŞLEMLERİ</w:t>
      </w:r>
    </w:p>
    <w:p w14:paraId="15C4F28B" w14:textId="77777777" w:rsidR="00532D38" w:rsidRDefault="00000000">
      <w:pPr>
        <w:keepNext/>
        <w:spacing w:after="80"/>
        <w:ind w:left="360" w:hanging="300"/>
        <w:jc w:val="both"/>
      </w:pPr>
      <w:r>
        <w:t>1.</w:t>
      </w:r>
      <w:r>
        <w:tab/>
        <w:t>Tezi kabul edilen öğrenci, varsa jüri tarafından belirtilen düzeltmeleri tez savunma sınavından itibaren en geç bir ay içinde tamamlar ve aşağıdaki belgelerle birlikte Enstitüye başvurur:</w:t>
      </w:r>
    </w:p>
    <w:p w14:paraId="3F99702D" w14:textId="77777777" w:rsidR="00532D38" w:rsidRDefault="00000000">
      <w:pPr>
        <w:spacing w:after="60"/>
        <w:ind w:left="720" w:hanging="300"/>
        <w:jc w:val="both"/>
      </w:pPr>
      <w:r>
        <w:t>•</w:t>
      </w:r>
      <w:r>
        <w:tab/>
      </w:r>
      <w:r>
        <w:rPr>
          <w:b/>
        </w:rPr>
        <w:t>Tez Yazım Kuralları Kontrol Formu</w:t>
      </w:r>
      <w:r>
        <w:t xml:space="preserve"> danışman tarafından doldurulur ve imzalanır.</w:t>
      </w:r>
    </w:p>
    <w:p w14:paraId="7C71323B" w14:textId="77777777" w:rsidR="00532D38" w:rsidRDefault="00000000">
      <w:pPr>
        <w:keepNext/>
        <w:spacing w:after="60"/>
        <w:ind w:left="720" w:hanging="300"/>
        <w:jc w:val="both"/>
      </w:pPr>
      <w:r>
        <w:t>•</w:t>
      </w:r>
      <w:r>
        <w:tab/>
      </w:r>
      <w:r>
        <w:rPr>
          <w:b/>
        </w:rPr>
        <w:t>Tez Kitapçığı (3 adet)</w:t>
      </w:r>
    </w:p>
    <w:p w14:paraId="1DA0F101" w14:textId="77777777" w:rsidR="00532D38" w:rsidRDefault="00000000">
      <w:pPr>
        <w:spacing w:after="40"/>
        <w:ind w:left="1080" w:hanging="300"/>
        <w:jc w:val="both"/>
      </w:pPr>
      <w:r>
        <w:t>–</w:t>
      </w:r>
      <w:r>
        <w:tab/>
        <w:t>1 adet Enstitüye, 1 adet Kütüphane ve Dokümantasyon Daire Başkanlığına, 1 adet Ana Bilim Dalı Başkanlığına teslim edilir.</w:t>
      </w:r>
    </w:p>
    <w:p w14:paraId="424A78AC" w14:textId="77777777" w:rsidR="00532D38" w:rsidRDefault="00000000">
      <w:pPr>
        <w:spacing w:after="40"/>
        <w:ind w:left="1080" w:hanging="300"/>
        <w:jc w:val="both"/>
      </w:pPr>
      <w:r>
        <w:t>–</w:t>
      </w:r>
      <w:r>
        <w:tab/>
        <w:t>Talep edilmesi hâlinde jüri üyelerine ve danışman öğretim üyesine tez kitapçığı teslim edilmesi öğrencinin sorumluluğundadır. Tez kitapçığının içinde ıslak imzalı jüri onay sayfasının bulunması gerekir.</w:t>
      </w:r>
    </w:p>
    <w:p w14:paraId="3E043900" w14:textId="77777777" w:rsidR="00532D38" w:rsidRDefault="00000000">
      <w:pPr>
        <w:spacing w:after="40"/>
        <w:ind w:left="1080" w:hanging="300"/>
        <w:jc w:val="both"/>
      </w:pPr>
      <w:r>
        <w:t>–</w:t>
      </w:r>
      <w:r>
        <w:tab/>
        <w:t>Enstitü Müdürü tarafından imzalanan tezlerinizi Enstitü Öğrenci İşleri Bürosunda mühürletmeyi unutmayınız.</w:t>
      </w:r>
    </w:p>
    <w:p w14:paraId="430B78A9" w14:textId="77777777" w:rsidR="00532D38" w:rsidRDefault="00000000">
      <w:pPr>
        <w:keepNext/>
        <w:spacing w:after="60"/>
        <w:ind w:left="720" w:hanging="300"/>
        <w:jc w:val="both"/>
      </w:pPr>
      <w:r>
        <w:t>•</w:t>
      </w:r>
      <w:r>
        <w:tab/>
      </w:r>
      <w:r>
        <w:rPr>
          <w:b/>
        </w:rPr>
        <w:t>Tez Onay Sayfası (2 adet)</w:t>
      </w:r>
    </w:p>
    <w:p w14:paraId="2A20C60F" w14:textId="77777777" w:rsidR="00532D38" w:rsidRDefault="00000000">
      <w:pPr>
        <w:spacing w:after="40"/>
        <w:ind w:left="1080" w:hanging="300"/>
        <w:jc w:val="both"/>
      </w:pPr>
      <w:r>
        <w:t>–</w:t>
      </w:r>
      <w:r>
        <w:tab/>
        <w:t>Jüri üyelerinin imzaladığı ve tezin içine konulan sayfadır.</w:t>
      </w:r>
    </w:p>
    <w:p w14:paraId="465AFF0C" w14:textId="77777777" w:rsidR="00532D38" w:rsidRDefault="00000000">
      <w:pPr>
        <w:keepNext/>
        <w:spacing w:after="60"/>
        <w:ind w:left="720" w:hanging="300"/>
        <w:jc w:val="both"/>
      </w:pPr>
      <w:r>
        <w:lastRenderedPageBreak/>
        <w:t>•</w:t>
      </w:r>
      <w:r>
        <w:tab/>
      </w:r>
      <w:r>
        <w:rPr>
          <w:b/>
        </w:rPr>
        <w:t>CD (2 adet)</w:t>
      </w:r>
    </w:p>
    <w:p w14:paraId="2BF741C8" w14:textId="77777777" w:rsidR="00532D38" w:rsidRDefault="00000000">
      <w:pPr>
        <w:spacing w:after="40"/>
        <w:ind w:left="1080" w:hanging="300"/>
        <w:jc w:val="both"/>
      </w:pPr>
      <w:r>
        <w:t>–</w:t>
      </w:r>
      <w:r>
        <w:tab/>
        <w:t>1 adet Kütüphane ve Dokümantasyon Daire Başkanlığına, 1 adet Enstitüye teslim edilir.</w:t>
      </w:r>
    </w:p>
    <w:p w14:paraId="47A36801" w14:textId="77777777" w:rsidR="00532D38" w:rsidRDefault="00000000">
      <w:pPr>
        <w:spacing w:after="40"/>
        <w:ind w:left="1080" w:hanging="300"/>
        <w:jc w:val="both"/>
      </w:pPr>
      <w:r>
        <w:t>–</w:t>
      </w:r>
      <w:r>
        <w:tab/>
        <w:t>CD’ler YÖK’e sunulmak üzere; tez onay sayfası ve özgeçmiş bulunmayan, tez bildirim sayfasında ıslak imza olmayan tek bir PDF dosyası olarak hazırlanmalıdır. Dosya adı, Tez Veri Giriş Formundaki referans numarası olmalıdır (Örn: 123456789.pdf). Ek varsa WinRAR formatında (123456789.rar) hazırlanmalıdır.</w:t>
      </w:r>
    </w:p>
    <w:p w14:paraId="62D9B9BD" w14:textId="77777777" w:rsidR="00532D38" w:rsidRDefault="00000000">
      <w:pPr>
        <w:keepNext/>
        <w:spacing w:after="60"/>
        <w:ind w:left="720" w:hanging="300"/>
        <w:jc w:val="both"/>
      </w:pPr>
      <w:r>
        <w:t>•</w:t>
      </w:r>
      <w:r>
        <w:tab/>
      </w:r>
      <w:r>
        <w:rPr>
          <w:b/>
        </w:rPr>
        <w:t>Tez Veri Giriş Formu (3 adet)</w:t>
      </w:r>
    </w:p>
    <w:p w14:paraId="55B77D85" w14:textId="77777777" w:rsidR="00532D38" w:rsidRDefault="00000000">
      <w:pPr>
        <w:spacing w:after="40"/>
        <w:ind w:left="1080" w:hanging="300"/>
        <w:jc w:val="both"/>
      </w:pPr>
      <w:r>
        <w:t>–</w:t>
      </w:r>
      <w:r>
        <w:tab/>
        <w:t>Yükseköğretim Kurulu Ulusal Tez Merkezine e-Devlet şifrenizle giriş yaparak Tez Veri Giriş Formu için istenen bilgileri doldurunuz. Kayıt işleminden sonra sistem size bir referans numarası verecektir. Referans numarasının bulunduğu Tez Veri Giriş Formundan üç adet çıktı alıp imzalayınız.</w:t>
      </w:r>
    </w:p>
    <w:p w14:paraId="7B574CCD" w14:textId="77777777" w:rsidR="00532D38" w:rsidRDefault="00000000">
      <w:pPr>
        <w:spacing w:after="40"/>
        <w:ind w:left="1080" w:hanging="300"/>
        <w:jc w:val="both"/>
      </w:pPr>
      <w:r>
        <w:t>–</w:t>
      </w:r>
      <w:r>
        <w:tab/>
        <w:t>1 adet Kütüphane ve Dokümantasyon Daire Başkanlığına, 2 adet Enstitüye teslim edilir.</w:t>
      </w:r>
    </w:p>
    <w:p w14:paraId="5F2A4D7B" w14:textId="77777777" w:rsidR="00532D38" w:rsidRDefault="00000000">
      <w:pPr>
        <w:keepNext/>
        <w:spacing w:after="60"/>
        <w:ind w:left="720" w:hanging="300"/>
        <w:jc w:val="both"/>
      </w:pPr>
      <w:r>
        <w:t>•</w:t>
      </w:r>
      <w:r>
        <w:tab/>
      </w:r>
      <w:r>
        <w:rPr>
          <w:b/>
        </w:rPr>
        <w:t>Öğrenci Kimliği</w:t>
      </w:r>
    </w:p>
    <w:p w14:paraId="74EB4F02" w14:textId="77777777" w:rsidR="00532D38" w:rsidRDefault="00000000">
      <w:pPr>
        <w:keepNext/>
        <w:spacing w:after="60"/>
        <w:ind w:left="720" w:hanging="300"/>
        <w:jc w:val="both"/>
      </w:pPr>
      <w:r>
        <w:t>•</w:t>
      </w:r>
      <w:r>
        <w:tab/>
      </w:r>
      <w:r>
        <w:rPr>
          <w:b/>
        </w:rPr>
        <w:t>Mezuniyet İlişik Kesme Formu (1 adet)</w:t>
      </w:r>
    </w:p>
    <w:p w14:paraId="0242EC14" w14:textId="77777777" w:rsidR="00532D38" w:rsidRDefault="00000000">
      <w:pPr>
        <w:spacing w:after="40"/>
        <w:ind w:left="1080" w:hanging="300"/>
        <w:jc w:val="both"/>
      </w:pPr>
      <w:r>
        <w:t>–</w:t>
      </w:r>
      <w:r>
        <w:tab/>
        <w:t>Formdaki ilgili kısımlar doldurulup tez kitapçığı ve CD’ler belirtilen yerlere imza karşılığında teslim edildikten sonra, mezuniyet işlemlerinizin tamamlanması için form Enstitü Öğrenci İşlerine teslim edilir.</w:t>
      </w:r>
    </w:p>
    <w:sectPr w:rsidR="00532D38" w:rsidSect="003A1CEE">
      <w:pgSz w:w="11906" w:h="16838"/>
      <w:pgMar w:top="737" w:right="1162" w:bottom="737" w:left="11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776B0F44"/>
    <w:multiLevelType w:val="hybridMultilevel"/>
    <w:tmpl w:val="C6C60D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52257102">
    <w:abstractNumId w:val="8"/>
  </w:num>
  <w:num w:numId="2" w16cid:durableId="743376938">
    <w:abstractNumId w:val="6"/>
  </w:num>
  <w:num w:numId="3" w16cid:durableId="797190670">
    <w:abstractNumId w:val="5"/>
  </w:num>
  <w:num w:numId="4" w16cid:durableId="1766028181">
    <w:abstractNumId w:val="4"/>
  </w:num>
  <w:num w:numId="5" w16cid:durableId="308290947">
    <w:abstractNumId w:val="7"/>
  </w:num>
  <w:num w:numId="6" w16cid:durableId="1960603361">
    <w:abstractNumId w:val="3"/>
  </w:num>
  <w:num w:numId="7" w16cid:durableId="1900557345">
    <w:abstractNumId w:val="2"/>
  </w:num>
  <w:num w:numId="8" w16cid:durableId="386494166">
    <w:abstractNumId w:val="1"/>
  </w:num>
  <w:num w:numId="9" w16cid:durableId="1404138973">
    <w:abstractNumId w:val="0"/>
  </w:num>
  <w:num w:numId="10" w16cid:durableId="36113416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7"/>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64F6"/>
    <w:rsid w:val="0015074B"/>
    <w:rsid w:val="002454D4"/>
    <w:rsid w:val="0029639D"/>
    <w:rsid w:val="002A198B"/>
    <w:rsid w:val="00326F90"/>
    <w:rsid w:val="003A1CEE"/>
    <w:rsid w:val="00532D38"/>
    <w:rsid w:val="005A7C45"/>
    <w:rsid w:val="00606584"/>
    <w:rsid w:val="00606753"/>
    <w:rsid w:val="00AA1D8D"/>
    <w:rsid w:val="00AD6073"/>
    <w:rsid w:val="00B47730"/>
    <w:rsid w:val="00B8710D"/>
    <w:rsid w:val="00C9151C"/>
    <w:rsid w:val="00CB0664"/>
    <w:rsid w:val="00D10FD3"/>
    <w:rsid w:val="00E419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FEABCD"/>
  <w14:defaultImageDpi w14:val="300"/>
  <w15:docId w15:val="{BE8FD7D6-ACFA-CE45-BD40-E230AD14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1"/>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zulkufaydemir4646@hotmail.com</cp:lastModifiedBy>
  <cp:revision>2</cp:revision>
  <dcterms:created xsi:type="dcterms:W3CDTF">2026-10-08T07:57:00Z</dcterms:created>
  <dcterms:modified xsi:type="dcterms:W3CDTF">2026-10-08T07:57:00Z</dcterms:modified>
  <cp:category/>
</cp:coreProperties>
</file>